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A9" w:rsidRDefault="00D0684D">
      <w:r>
        <w:rPr>
          <w:noProof/>
          <w:lang w:eastAsia="ru-RU"/>
        </w:rPr>
        <w:drawing>
          <wp:inline distT="0" distB="0" distL="0" distR="0">
            <wp:extent cx="5940425" cy="8152069"/>
            <wp:effectExtent l="0" t="0" r="3175" b="1905"/>
            <wp:docPr id="1" name="Рисунок 1" descr="F:\сайт\Сканы\изображение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Сканы\изображение 0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84D" w:rsidRDefault="00D0684D"/>
    <w:p w:rsidR="00D0684D" w:rsidRDefault="00D0684D"/>
    <w:p w:rsidR="00D0684D" w:rsidRDefault="00D0684D"/>
    <w:p w:rsidR="00D0684D" w:rsidRDefault="00D0684D" w:rsidP="00D0684D">
      <w:r>
        <w:lastRenderedPageBreak/>
        <w:t>I. Общие положения</w:t>
      </w:r>
    </w:p>
    <w:p w:rsidR="00D0684D" w:rsidRDefault="00D0684D" w:rsidP="00D0684D">
      <w:r>
        <w:t xml:space="preserve">1.1. Настоящий Порядок разработан в соответствии с Федеральным законом от 29.12.2012г. № 273-ФЗ «Об образовании в Российской Федерации», приказом Министерства образования и науки Российской Федерации от 28.12.2015 года №1527 «Об утверждении 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приказом Управления образования Никольского муниципального района № 41/01-03 от 16.03.2016 года</w:t>
      </w:r>
    </w:p>
    <w:p w:rsidR="00D0684D" w:rsidRDefault="00D0684D" w:rsidP="00D0684D">
      <w:r>
        <w:t xml:space="preserve">1.2. </w:t>
      </w:r>
      <w:proofErr w:type="gramStart"/>
      <w:r>
        <w:t xml:space="preserve"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</w:t>
      </w:r>
      <w:proofErr w:type="spellStart"/>
      <w:r>
        <w:t>вдругую</w:t>
      </w:r>
      <w:proofErr w:type="spellEnd"/>
      <w:proofErr w:type="gramEnd"/>
      <w:r>
        <w:t xml:space="preserve"> </w:t>
      </w:r>
      <w:proofErr w:type="gramStart"/>
      <w:r>
        <w:t>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D0684D" w:rsidRDefault="00D0684D" w:rsidP="00D0684D">
      <w:r>
        <w:t xml:space="preserve">- по инициативе родителей (законных представителей) несовершеннолетнего обучающегося (далее - </w:t>
      </w:r>
      <w:proofErr w:type="gramStart"/>
      <w:r>
        <w:t>обучающийся</w:t>
      </w:r>
      <w:proofErr w:type="gramEnd"/>
      <w:r>
        <w:t>);</w:t>
      </w:r>
    </w:p>
    <w:p w:rsidR="00D0684D" w:rsidRDefault="00D0684D" w:rsidP="00D0684D">
      <w: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D0684D" w:rsidRDefault="00D0684D" w:rsidP="00D0684D">
      <w:r>
        <w:t>- в случае приостановления действия лицензии.</w:t>
      </w:r>
    </w:p>
    <w:p w:rsidR="00D0684D" w:rsidRDefault="00D0684D" w:rsidP="00D0684D">
      <w:r>
        <w:t>1.3. Обеспечивает перевод обучающихся с письменного согласия их родителей (законных представителей) Учредитель исходной организации – Управление образования Никольского муниципального района  (далее – Управление образования).</w:t>
      </w:r>
    </w:p>
    <w:p w:rsidR="00D0684D" w:rsidRDefault="00D0684D" w:rsidP="00D0684D">
      <w:r>
        <w:t xml:space="preserve">1.4. Перевод </w:t>
      </w:r>
      <w:proofErr w:type="gramStart"/>
      <w:r>
        <w:t>обучающихся</w:t>
      </w:r>
      <w:proofErr w:type="gramEnd"/>
      <w:r>
        <w:t xml:space="preserve"> не зависит от периода (времени) учебного года.</w:t>
      </w:r>
    </w:p>
    <w:p w:rsidR="00D0684D" w:rsidRDefault="00D0684D" w:rsidP="00D0684D"/>
    <w:p w:rsidR="00D0684D" w:rsidRDefault="00D0684D" w:rsidP="00D0684D">
      <w:r>
        <w:t>II. Перевод обучающегося по инициативе его родителей (законных представителей)</w:t>
      </w:r>
    </w:p>
    <w:p w:rsidR="00D0684D" w:rsidRDefault="00D0684D" w:rsidP="00D0684D">
      <w: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 образовательным программам дошкольного образования.</w:t>
      </w:r>
    </w:p>
    <w:p w:rsidR="00D0684D" w:rsidRDefault="00D0684D" w:rsidP="00D0684D">
      <w:r>
        <w:t>2.1.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D0684D" w:rsidRDefault="00D0684D" w:rsidP="00D0684D">
      <w:r>
        <w:t>- осуществляют выбор принимающей организации;</w:t>
      </w:r>
    </w:p>
    <w:p w:rsidR="00D0684D" w:rsidRDefault="00D0684D" w:rsidP="00D0684D">
      <w:r>
        <w:lastRenderedPageBreak/>
        <w:t>- 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D0684D" w:rsidRDefault="00D0684D" w:rsidP="00D0684D">
      <w:r>
        <w:t>- при отсутствии свободных мест в выбранной организации обращаются в Управление образования  для определения принимающей организации из числа муниципальных образовательных организаций;</w:t>
      </w:r>
    </w:p>
    <w:p w:rsidR="00D0684D" w:rsidRDefault="00D0684D" w:rsidP="00D0684D">
      <w:r>
        <w:t>-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</w:t>
      </w:r>
      <w:proofErr w:type="gramStart"/>
      <w:r>
        <w:t>е-</w:t>
      </w:r>
      <w:proofErr w:type="gramEnd"/>
      <w:r>
        <w:t xml:space="preserve"> государственная или муниципальная образовательная организация), родители ( законные представители);</w:t>
      </w:r>
    </w:p>
    <w:p w:rsidR="00D0684D" w:rsidRDefault="00D0684D" w:rsidP="00D0684D">
      <w:r>
        <w:t>-обращаются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услуги;</w:t>
      </w:r>
    </w:p>
    <w:p w:rsidR="00D0684D" w:rsidRDefault="00D0684D" w:rsidP="00D0684D">
      <w:r>
        <w:t xml:space="preserve">- 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</w:t>
      </w:r>
      <w:proofErr w:type="gramStart"/>
      <w:r>
        <w:t>с</w:t>
      </w:r>
      <w:proofErr w:type="gramEnd"/>
      <w:r>
        <w:t xml:space="preserve"> связи с переводом в принимающую организацию;</w:t>
      </w:r>
    </w:p>
    <w:p w:rsidR="00D0684D" w:rsidRDefault="00D0684D" w:rsidP="00D0684D">
      <w:r>
        <w:t>2.2.При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</w:t>
      </w:r>
      <w:proofErr w:type="gramStart"/>
      <w:r>
        <w:t>е-</w:t>
      </w:r>
      <w:proofErr w:type="gramEnd"/>
      <w:r>
        <w:t xml:space="preserve"> частная образовательная организация), родители (законные представители)</w:t>
      </w:r>
    </w:p>
    <w:p w:rsidR="00D0684D" w:rsidRDefault="00D0684D" w:rsidP="00D0684D">
      <w:r>
        <w:t>-осуществляют выбор частной образовательной организации;</w:t>
      </w:r>
    </w:p>
    <w:p w:rsidR="00D0684D" w:rsidRDefault="00D0684D" w:rsidP="00D0684D">
      <w:r>
        <w:t>-обращаются в том числе с использованием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 ( далее сеть-Интернет),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</w:t>
      </w:r>
      <w:proofErr w:type="gramStart"/>
      <w:r>
        <w:t>а-</w:t>
      </w:r>
      <w:proofErr w:type="gramEnd"/>
      <w:r>
        <w:t xml:space="preserve"> инвалида в соответствии с индивидуальной программой реабилитации инвалида  (при необходимости), в направленности  дошкольной группы и режиме пребывания ребенка, желаемой дате приема;</w:t>
      </w:r>
    </w:p>
    <w:p w:rsidR="00D0684D" w:rsidRDefault="00D0684D" w:rsidP="00D0684D">
      <w:r>
        <w:t xml:space="preserve">-после получения информации о наличии свободного места обращаются </w:t>
      </w:r>
      <w:proofErr w:type="gramStart"/>
      <w:r>
        <w:t>в исходную организацию с заявлением об отчислении обучающегося в связи с переводом</w:t>
      </w:r>
      <w:proofErr w:type="gramEnd"/>
      <w:r>
        <w:t xml:space="preserve"> в частную образовательную организацию.</w:t>
      </w:r>
    </w:p>
    <w:p w:rsidR="00D0684D" w:rsidRDefault="00D0684D" w:rsidP="00D0684D">
      <w:r>
        <w:t>2.3.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D0684D" w:rsidRDefault="00D0684D" w:rsidP="00D0684D">
      <w:r>
        <w:t>а) фамилия, имя, отчество (при наличии) обучающегося;</w:t>
      </w:r>
    </w:p>
    <w:p w:rsidR="00D0684D" w:rsidRDefault="00D0684D" w:rsidP="00D0684D">
      <w:r>
        <w:t>б) дата рождения;</w:t>
      </w:r>
    </w:p>
    <w:p w:rsidR="00D0684D" w:rsidRDefault="00D0684D" w:rsidP="00D0684D">
      <w:r>
        <w:t>в) направленность группы;</w:t>
      </w:r>
    </w:p>
    <w:p w:rsidR="00D0684D" w:rsidRDefault="00D0684D" w:rsidP="00D0684D">
      <w:r>
        <w:lastRenderedPageBreak/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>
        <w:t>указывается</w:t>
      </w:r>
      <w:proofErr w:type="gramEnd"/>
      <w: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D0684D" w:rsidRDefault="00D0684D" w:rsidP="00D0684D">
      <w:r>
        <w:t xml:space="preserve"> 2.4. 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D0684D" w:rsidRDefault="00D0684D" w:rsidP="00D0684D">
      <w:r>
        <w:t xml:space="preserve">2.4.  </w:t>
      </w:r>
      <w:r w:rsidRPr="001F30E0">
        <w:t xml:space="preserve">Исходная организация выдает родителям (законным представителям) личное дело </w:t>
      </w:r>
      <w:proofErr w:type="gramStart"/>
      <w:r w:rsidRPr="001F30E0">
        <w:t>обучающегося</w:t>
      </w:r>
      <w:proofErr w:type="gramEnd"/>
      <w:r w:rsidRPr="001F30E0">
        <w:t xml:space="preserve"> (далее личное дело) с описью 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D0684D" w:rsidRDefault="00D0684D" w:rsidP="00D0684D">
      <w:r>
        <w:t xml:space="preserve">2.5.  Требование предоставления других документов в качестве основания для </w:t>
      </w:r>
      <w:proofErr w:type="gramStart"/>
      <w:r>
        <w:t>зачисления</w:t>
      </w:r>
      <w:proofErr w:type="gramEnd"/>
      <w:r>
        <w:t xml:space="preserve"> обучающегося в принимающую организацию в связи с переводом из исходной организации не допускается.</w:t>
      </w:r>
    </w:p>
    <w:p w:rsidR="00D0684D" w:rsidRDefault="00D0684D" w:rsidP="00D0684D">
      <w:r>
        <w:t>2.6.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D0684D" w:rsidRDefault="00D0684D" w:rsidP="00D0684D">
      <w:r>
        <w:t xml:space="preserve">При отсутствии в личном деле копий документов, необходимых для приема в соответствии с Порядком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образования, принимающая организация вправе запросить такие документы у родителя (законного представителя).</w:t>
      </w:r>
    </w:p>
    <w:p w:rsidR="00D0684D" w:rsidRDefault="00D0684D" w:rsidP="00D0684D">
      <w:r>
        <w:t>2.7.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D0684D" w:rsidRDefault="00D0684D" w:rsidP="00D0684D">
      <w:r>
        <w:t xml:space="preserve">2.8.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D0684D" w:rsidRDefault="00D0684D" w:rsidP="00D0684D"/>
    <w:p w:rsidR="00D0684D" w:rsidRDefault="00D0684D" w:rsidP="00D0684D">
      <w:r>
        <w:t>III.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D0684D" w:rsidRDefault="00D0684D" w:rsidP="00D0684D">
      <w:r>
        <w:t>3.1.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>
        <w:t>ю(</w:t>
      </w:r>
      <w:proofErr w:type="spellStart"/>
      <w:proofErr w:type="gramEnd"/>
      <w:r>
        <w:t>ые</w:t>
      </w:r>
      <w:proofErr w:type="spellEnd"/>
      <w: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D0684D" w:rsidRDefault="00D0684D" w:rsidP="00D0684D">
      <w: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</w:t>
      </w:r>
      <w:r>
        <w:lastRenderedPageBreak/>
        <w:t xml:space="preserve">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D0684D" w:rsidRDefault="00D0684D" w:rsidP="00D0684D">
      <w:r>
        <w:t xml:space="preserve">3.2.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Интернет:</w:t>
      </w:r>
    </w:p>
    <w:p w:rsidR="00D0684D" w:rsidRDefault="00D0684D" w:rsidP="00D0684D">
      <w:r>
        <w:t>- в случае аннулирования лицензии - в течение пяти рабочих дней с момента вступления в законную силу решения суда;</w:t>
      </w:r>
    </w:p>
    <w:p w:rsidR="00D0684D" w:rsidRDefault="00D0684D" w:rsidP="00D0684D">
      <w:proofErr w:type="gramStart"/>
      <w:r>
        <w:t>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D0684D" w:rsidRDefault="00D0684D" w:rsidP="00D0684D">
      <w:r>
        <w:t>3.3. Учредитель, за исключением случая, указанного  в пункте 3.1. настоящего Порядка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D0684D" w:rsidRDefault="00D0684D" w:rsidP="00D0684D">
      <w:r>
        <w:t>3.4.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D0684D" w:rsidRDefault="00D0684D" w:rsidP="00D0684D">
      <w:r>
        <w:t>3.5.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D0684D" w:rsidRDefault="00D0684D" w:rsidP="00D0684D">
      <w:r>
        <w:t>3.6.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D0684D" w:rsidRDefault="00D0684D" w:rsidP="00D0684D">
      <w:r>
        <w:lastRenderedPageBreak/>
        <w:t>3.7.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D0684D" w:rsidRDefault="00D0684D" w:rsidP="00D0684D">
      <w:r>
        <w:t>3.8.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D0684D" w:rsidRDefault="00D0684D" w:rsidP="00D0684D">
      <w:r>
        <w:t>3.9.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D0684D" w:rsidRDefault="00D0684D" w:rsidP="00D0684D">
      <w:r>
        <w:t xml:space="preserve">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D0684D" w:rsidRDefault="00D0684D" w:rsidP="00D0684D">
      <w:r>
        <w:t xml:space="preserve">3.10. В принимающей организации на основании переданных личных дел на обучающихся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D0684D" w:rsidRDefault="00D0684D">
      <w:bookmarkStart w:id="0" w:name="_GoBack"/>
      <w:bookmarkEnd w:id="0"/>
    </w:p>
    <w:sectPr w:rsidR="00D0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AC"/>
    <w:rsid w:val="002F24A7"/>
    <w:rsid w:val="00A710F9"/>
    <w:rsid w:val="00BB77AC"/>
    <w:rsid w:val="00C32A3B"/>
    <w:rsid w:val="00D0684D"/>
    <w:rsid w:val="00EA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A7"/>
  </w:style>
  <w:style w:type="paragraph" w:styleId="1">
    <w:name w:val="heading 1"/>
    <w:basedOn w:val="a"/>
    <w:next w:val="a"/>
    <w:link w:val="10"/>
    <w:qFormat/>
    <w:rsid w:val="002F2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2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24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2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24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2F24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F24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2F24A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0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A7"/>
  </w:style>
  <w:style w:type="paragraph" w:styleId="1">
    <w:name w:val="heading 1"/>
    <w:basedOn w:val="a"/>
    <w:next w:val="a"/>
    <w:link w:val="10"/>
    <w:qFormat/>
    <w:rsid w:val="002F2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2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24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2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24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2F24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F24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2F24A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0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1871</Words>
  <Characters>10671</Characters>
  <Application>Microsoft Office Word</Application>
  <DocSecurity>0</DocSecurity>
  <Lines>88</Lines>
  <Paragraphs>25</Paragraphs>
  <ScaleCrop>false</ScaleCrop>
  <Company/>
  <LinksUpToDate>false</LinksUpToDate>
  <CharactersWithSpaces>12517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2</cp:revision>
  <dcterms:created xsi:type="dcterms:W3CDTF">2021-01-25T06:46:00Z</dcterms:created>
  <dcterms:modified xsi:type="dcterms:W3CDTF">2021-01-25T06:49:00Z</dcterms:modified>
</cp:coreProperties>
</file>